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8E832" w14:textId="77777777" w:rsidR="006D0F9B" w:rsidRPr="00AB03A2" w:rsidRDefault="002160AE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/>
          <w:bCs/>
          <w:color w:val="000000"/>
          <w:sz w:val="28"/>
          <w:lang w:eastAsia="de-DE"/>
        </w:rPr>
      </w:pPr>
      <w:r w:rsidRPr="00AB03A2">
        <w:rPr>
          <w:rFonts w:ascii="Meta Offc Pro" w:eastAsia="Times New Roman" w:hAnsi="Meta Offc Pro" w:cs="Calibri"/>
          <w:b/>
          <w:bCs/>
          <w:color w:val="000000"/>
          <w:sz w:val="28"/>
          <w:lang w:eastAsia="de-DE"/>
        </w:rPr>
        <w:t>F</w:t>
      </w:r>
      <w:r w:rsidR="00ED0B64" w:rsidRPr="00AB03A2">
        <w:rPr>
          <w:rFonts w:ascii="Meta Offc Pro" w:eastAsia="Times New Roman" w:hAnsi="Meta Offc Pro" w:cs="Calibri"/>
          <w:b/>
          <w:bCs/>
          <w:color w:val="000000"/>
          <w:sz w:val="28"/>
          <w:lang w:eastAsia="de-DE"/>
        </w:rPr>
        <w:t xml:space="preserve">eedback </w:t>
      </w:r>
      <w:proofErr w:type="gramStart"/>
      <w:r w:rsidR="00ED0B64" w:rsidRPr="00AB03A2">
        <w:rPr>
          <w:rFonts w:ascii="Meta Offc Pro" w:eastAsia="Times New Roman" w:hAnsi="Meta Offc Pro" w:cs="Calibri"/>
          <w:b/>
          <w:bCs/>
          <w:color w:val="000000"/>
          <w:sz w:val="28"/>
          <w:lang w:eastAsia="de-DE"/>
        </w:rPr>
        <w:t>aus der Referent</w:t>
      </w:r>
      <w:proofErr w:type="gramEnd"/>
      <w:r w:rsidR="00ED0B64" w:rsidRPr="00AB03A2">
        <w:rPr>
          <w:rFonts w:ascii="Meta Offc Pro" w:eastAsia="Times New Roman" w:hAnsi="Meta Offc Pro" w:cs="Calibri"/>
          <w:b/>
          <w:bCs/>
          <w:color w:val="000000"/>
          <w:sz w:val="28"/>
          <w:lang w:eastAsia="de-DE"/>
        </w:rPr>
        <w:t>*innen-Runde</w:t>
      </w:r>
      <w:r w:rsidRPr="00AB03A2">
        <w:rPr>
          <w:rFonts w:ascii="Meta Offc Pro" w:eastAsia="Times New Roman" w:hAnsi="Meta Offc Pro" w:cs="Calibri"/>
          <w:b/>
          <w:bCs/>
          <w:color w:val="000000"/>
          <w:sz w:val="28"/>
          <w:lang w:eastAsia="de-DE"/>
        </w:rPr>
        <w:t xml:space="preserve"> (12.01.2021)</w:t>
      </w:r>
    </w:p>
    <w:p w14:paraId="742075F7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 w:rsidRPr="002160AE">
        <w:rPr>
          <w:rFonts w:ascii="Meta Offc Pro" w:eastAsia="Times New Roman" w:hAnsi="Meta Offc Pro" w:cs="Calibri"/>
          <w:b/>
          <w:bCs/>
          <w:color w:val="000000"/>
          <w:lang w:eastAsia="de-DE"/>
        </w:rPr>
        <w:t>Informationsbedürfnisse vorentlasten</w:t>
      </w:r>
      <w:r>
        <w:rPr>
          <w:rFonts w:ascii="Meta Offc Pro" w:eastAsia="Times New Roman" w:hAnsi="Meta Offc Pro" w:cs="Calibri"/>
          <w:bCs/>
          <w:color w:val="000000"/>
          <w:lang w:eastAsia="de-DE"/>
        </w:rPr>
        <w:br/>
        <w:t>Bei Studis: Fokus auf Infos, organisatorische Fragen, viele Informationsfragen, viele Fragen zur Einstiegsphase des PS</w:t>
      </w:r>
    </w:p>
    <w:p w14:paraId="1C5A8097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Eher Frage-Antwort-Spiel</w:t>
      </w:r>
    </w:p>
    <w:p w14:paraId="5703DE12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Weniger inhaltliche Fragen von Studis</w:t>
      </w:r>
    </w:p>
    <w:p w14:paraId="4A6B41BD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Start des schulpraktischen Teils, wurde mehrfach gefragt</w:t>
      </w:r>
    </w:p>
    <w:p w14:paraId="0FC5CA67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Fragen der Studierende online sammeln, um entlastenden Infoblock zu erstellen</w:t>
      </w:r>
    </w:p>
    <w:p w14:paraId="31F2839F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Infofragen im Vorfeld klären</w:t>
      </w:r>
    </w:p>
    <w:p w14:paraId="3FB03910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Im Anfangsteil des Cafés: kleiner Infoblock über die Einstiegsphase zur Vorentlastung</w:t>
      </w:r>
    </w:p>
    <w:p w14:paraId="6689ED88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Im Vorfeld kommunizieren, dass es auch einen kleinen Infoblock zur </w:t>
      </w:r>
    </w:p>
    <w:p w14:paraId="546A68A0" w14:textId="77777777" w:rsidR="002160AE" w:rsidRP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/>
          <w:bCs/>
          <w:color w:val="000000"/>
          <w:lang w:eastAsia="de-DE"/>
        </w:rPr>
      </w:pPr>
      <w:r w:rsidRPr="002160AE">
        <w:rPr>
          <w:rFonts w:ascii="Meta Offc Pro" w:eastAsia="Times New Roman" w:hAnsi="Meta Offc Pro" w:cs="Calibri"/>
          <w:b/>
          <w:bCs/>
          <w:color w:val="000000"/>
          <w:lang w:eastAsia="de-DE"/>
        </w:rPr>
        <w:t>Kommunikation/Mehr Beteiligung fördern</w:t>
      </w:r>
    </w:p>
    <w:p w14:paraId="113CA363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Wie können wir eine fluide Kommunikation hinbekommen?</w:t>
      </w:r>
    </w:p>
    <w:p w14:paraId="5E54B799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Vier Räume mit jeweils 1 ZfsL oder ZfL Vertretung, dabei Fragen sammeln, die ggf. nicht von jeweiligen ZfL bzw. ZfsL-Vertretungen beantwortet werden können.</w:t>
      </w:r>
    </w:p>
    <w:p w14:paraId="73144FFB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Kleinere Gruppen? Hemmschwelle in der großen Gruppe etwas zu äußern, </w:t>
      </w:r>
      <w:proofErr w:type="gramStart"/>
      <w:r>
        <w:rPr>
          <w:rFonts w:ascii="Meta Offc Pro" w:eastAsia="Times New Roman" w:hAnsi="Meta Offc Pro" w:cs="Calibri"/>
          <w:bCs/>
          <w:color w:val="000000"/>
          <w:lang w:eastAsia="de-DE"/>
        </w:rPr>
        <w:t>senken</w:t>
      </w:r>
      <w:proofErr w:type="gramEnd"/>
    </w:p>
    <w:p w14:paraId="6D4D437F" w14:textId="77777777" w:rsidR="00ED0B64" w:rsidRDefault="002160AE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M</w:t>
      </w:r>
      <w:r w:rsidR="00ED0B64">
        <w:rPr>
          <w:rFonts w:ascii="Meta Offc Pro" w:eastAsia="Times New Roman" w:hAnsi="Meta Offc Pro" w:cs="Calibri"/>
          <w:bCs/>
          <w:color w:val="000000"/>
          <w:lang w:eastAsia="de-DE"/>
        </w:rPr>
        <w:t>ehr Zeit für den Austausch</w:t>
      </w: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 hilfreich</w:t>
      </w:r>
    </w:p>
    <w:p w14:paraId="48234DF5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Mehr Zeit einplanen für die Durchführung, Zeitfresser in der Durchführung (Mikro an/Mikro aus)</w:t>
      </w:r>
    </w:p>
    <w:p w14:paraId="0D727C5C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Längere Breakout-Sessions</w:t>
      </w:r>
    </w:p>
    <w:p w14:paraId="7C198C6A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Impulsfragen im Breakout-Room zur Auflockerung hilfreich, um von </w:t>
      </w:r>
      <w:proofErr w:type="spellStart"/>
      <w:r>
        <w:rPr>
          <w:rFonts w:ascii="Meta Offc Pro" w:eastAsia="Times New Roman" w:hAnsi="Meta Offc Pro" w:cs="Calibri"/>
          <w:bCs/>
          <w:color w:val="000000"/>
          <w:lang w:eastAsia="de-DE"/>
        </w:rPr>
        <w:t>Orga</w:t>
      </w:r>
      <w:proofErr w:type="spellEnd"/>
      <w:r>
        <w:rPr>
          <w:rFonts w:ascii="Meta Offc Pro" w:eastAsia="Times New Roman" w:hAnsi="Meta Offc Pro" w:cs="Calibri"/>
          <w:bCs/>
          <w:color w:val="000000"/>
          <w:lang w:eastAsia="de-DE"/>
        </w:rPr>
        <w:t>-Fragen wegzukommen</w:t>
      </w:r>
    </w:p>
    <w:p w14:paraId="7B2CCB25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proofErr w:type="spellStart"/>
      <w:r>
        <w:rPr>
          <w:rFonts w:ascii="Meta Offc Pro" w:eastAsia="Times New Roman" w:hAnsi="Meta Offc Pro" w:cs="Calibri"/>
          <w:bCs/>
          <w:color w:val="000000"/>
          <w:lang w:eastAsia="de-DE"/>
        </w:rPr>
        <w:t>WonderMe</w:t>
      </w:r>
      <w:proofErr w:type="spellEnd"/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 (mit Avataren, von Tisch zu Tisch gehen, eher café-mäßig)</w:t>
      </w:r>
    </w:p>
    <w:p w14:paraId="007A4866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5 Reflexionsminuten zur Einstimmung in den Breakout-Room (z.B. Rückgriff </w:t>
      </w:r>
      <w:proofErr w:type="spellStart"/>
      <w:r>
        <w:rPr>
          <w:rFonts w:ascii="Meta Offc Pro" w:eastAsia="Times New Roman" w:hAnsi="Meta Offc Pro" w:cs="Calibri"/>
          <w:bCs/>
          <w:color w:val="000000"/>
          <w:lang w:eastAsia="de-DE"/>
        </w:rPr>
        <w:t>auf’s</w:t>
      </w:r>
      <w:proofErr w:type="spellEnd"/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 Portfolio)</w:t>
      </w:r>
      <w:r>
        <w:rPr>
          <w:rFonts w:ascii="Meta Offc Pro" w:eastAsia="Times New Roman" w:hAnsi="Meta Offc Pro" w:cs="Calibri"/>
          <w:bCs/>
          <w:color w:val="000000"/>
          <w:lang w:eastAsia="de-DE"/>
        </w:rPr>
        <w:br/>
        <w:t>Impulsfragen</w:t>
      </w:r>
    </w:p>
    <w:p w14:paraId="6E383191" w14:textId="77777777" w:rsidR="002160AE" w:rsidRPr="002160AE" w:rsidRDefault="002160AE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/>
          <w:bCs/>
          <w:color w:val="000000"/>
          <w:lang w:eastAsia="de-DE"/>
        </w:rPr>
      </w:pPr>
      <w:r w:rsidRPr="002160AE">
        <w:rPr>
          <w:rFonts w:ascii="Meta Offc Pro" w:eastAsia="Times New Roman" w:hAnsi="Meta Offc Pro" w:cs="Calibri"/>
          <w:b/>
          <w:bCs/>
          <w:color w:val="000000"/>
          <w:lang w:eastAsia="de-DE"/>
        </w:rPr>
        <w:t>Rolle der Peers/Einbindung der ZfsL/ZfL-Referent*innen</w:t>
      </w:r>
    </w:p>
    <w:p w14:paraId="7CD27093" w14:textId="77777777" w:rsidR="00ED0B64" w:rsidRDefault="00ED0B64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Raum für Peer-Austausch schaffen, um andere Fragen zu stellen</w:t>
      </w:r>
    </w:p>
    <w:p w14:paraId="3035A82C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Besser: als Peers untereinander austauschen lassen</w:t>
      </w:r>
    </w:p>
    <w:p w14:paraId="158161B3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Reine Peer-Session, kleinere Gruppen mit je einem ZfL/ZfsL-Vertretung</w:t>
      </w:r>
    </w:p>
    <w:p w14:paraId="1F8DCEF8" w14:textId="77777777" w:rsidR="00ED0B64" w:rsidRDefault="00ED0B64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Absolvent*innen mehr im Mittelpunkt</w:t>
      </w:r>
    </w:p>
    <w:p w14:paraId="1E49C9C0" w14:textId="77777777" w:rsidR="00791D6C" w:rsidRDefault="00791D6C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lastRenderedPageBreak/>
        <w:t>Moderation</w:t>
      </w:r>
      <w:r w:rsidR="00A943A9">
        <w:rPr>
          <w:rFonts w:ascii="Meta Offc Pro" w:eastAsia="Times New Roman" w:hAnsi="Meta Offc Pro" w:cs="Calibri"/>
          <w:bCs/>
          <w:color w:val="000000"/>
          <w:lang w:eastAsia="de-DE"/>
        </w:rPr>
        <w:t xml:space="preserve"> der Breakout-Rooms</w:t>
      </w: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 </w:t>
      </w:r>
      <w:proofErr w:type="gramStart"/>
      <w:r>
        <w:rPr>
          <w:rFonts w:ascii="Meta Offc Pro" w:eastAsia="Times New Roman" w:hAnsi="Meta Offc Pro" w:cs="Calibri"/>
          <w:bCs/>
          <w:color w:val="000000"/>
          <w:lang w:eastAsia="de-DE"/>
        </w:rPr>
        <w:t>durch studentische Moderator</w:t>
      </w:r>
      <w:proofErr w:type="gramEnd"/>
      <w:r>
        <w:rPr>
          <w:rFonts w:ascii="Meta Offc Pro" w:eastAsia="Times New Roman" w:hAnsi="Meta Offc Pro" w:cs="Calibri"/>
          <w:bCs/>
          <w:color w:val="000000"/>
          <w:lang w:eastAsia="de-DE"/>
        </w:rPr>
        <w:t>*in</w:t>
      </w:r>
    </w:p>
    <w:p w14:paraId="0FCD936F" w14:textId="77777777" w:rsidR="002160AE" w:rsidRP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/>
          <w:bCs/>
          <w:color w:val="000000"/>
          <w:lang w:eastAsia="de-DE"/>
        </w:rPr>
      </w:pPr>
      <w:r w:rsidRPr="002160AE">
        <w:rPr>
          <w:rFonts w:ascii="Meta Offc Pro" w:eastAsia="Times New Roman" w:hAnsi="Meta Offc Pro" w:cs="Calibri"/>
          <w:b/>
          <w:bCs/>
          <w:color w:val="000000"/>
          <w:lang w:eastAsia="de-DE"/>
        </w:rPr>
        <w:t>Anmeldung/Zulassung von Studierenden</w:t>
      </w:r>
    </w:p>
    <w:p w14:paraId="5C9DC424" w14:textId="77777777" w:rsidR="002160AE" w:rsidRDefault="002160AE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10 Personen haben gefehlt </w:t>
      </w:r>
      <w:r w:rsidRPr="002160AE">
        <w:rPr>
          <w:rFonts w:ascii="Meta Offc Pro" w:eastAsia="Times New Roman" w:hAnsi="Meta Offc Pro" w:cs="Calibri"/>
          <w:bCs/>
          <w:color w:val="000000"/>
          <w:lang w:eastAsia="de-DE"/>
        </w:rPr>
        <w:sym w:font="Wingdings" w:char="F0E0"/>
      </w:r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 </w:t>
      </w:r>
      <w:proofErr w:type="spellStart"/>
      <w:r>
        <w:rPr>
          <w:rFonts w:ascii="Meta Offc Pro" w:eastAsia="Times New Roman" w:hAnsi="Meta Offc Pro" w:cs="Calibri"/>
          <w:bCs/>
          <w:color w:val="000000"/>
          <w:lang w:eastAsia="de-DE"/>
        </w:rPr>
        <w:t>Evt.</w:t>
      </w:r>
      <w:proofErr w:type="spellEnd"/>
      <w:r>
        <w:rPr>
          <w:rFonts w:ascii="Meta Offc Pro" w:eastAsia="Times New Roman" w:hAnsi="Meta Offc Pro" w:cs="Calibri"/>
          <w:bCs/>
          <w:color w:val="000000"/>
          <w:lang w:eastAsia="de-DE"/>
        </w:rPr>
        <w:t xml:space="preserve"> leichte Überbelegung, weil einige TN nicht kommen </w:t>
      </w:r>
    </w:p>
    <w:p w14:paraId="2B7A8979" w14:textId="77777777" w:rsidR="002160AE" w:rsidRDefault="00F97C1C" w:rsidP="002160AE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  <w:r>
        <w:rPr>
          <w:rFonts w:ascii="Meta Offc Pro" w:eastAsia="Times New Roman" w:hAnsi="Meta Offc Pro" w:cs="Calibri"/>
          <w:bCs/>
          <w:color w:val="000000"/>
          <w:lang w:eastAsia="de-DE"/>
        </w:rPr>
        <w:t>TN-</w:t>
      </w:r>
      <w:r w:rsidR="002160AE">
        <w:rPr>
          <w:rFonts w:ascii="Meta Offc Pro" w:eastAsia="Times New Roman" w:hAnsi="Meta Offc Pro" w:cs="Calibri"/>
          <w:bCs/>
          <w:color w:val="000000"/>
          <w:lang w:eastAsia="de-DE"/>
        </w:rPr>
        <w:t>Bescheinigung für Referent*innen (PDF)</w:t>
      </w:r>
    </w:p>
    <w:p w14:paraId="16F8AC1E" w14:textId="77777777" w:rsidR="00791D6C" w:rsidRDefault="00791D6C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</w:p>
    <w:p w14:paraId="5CEFC779" w14:textId="77777777" w:rsidR="00791D6C" w:rsidRDefault="00791D6C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</w:p>
    <w:p w14:paraId="75C45F38" w14:textId="77777777" w:rsidR="00ED0B64" w:rsidRDefault="00ED0B64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</w:p>
    <w:p w14:paraId="0985E7A0" w14:textId="77777777" w:rsidR="00ED0B64" w:rsidRDefault="00ED0B64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</w:p>
    <w:p w14:paraId="71139766" w14:textId="77777777" w:rsidR="006D0F9B" w:rsidRDefault="006D0F9B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</w:p>
    <w:p w14:paraId="17A41FB0" w14:textId="77777777" w:rsidR="00045BE3" w:rsidRPr="00045BE3" w:rsidRDefault="00045BE3" w:rsidP="00045BE3">
      <w:pPr>
        <w:spacing w:before="100" w:beforeAutospacing="1" w:after="100" w:afterAutospacing="1" w:line="240" w:lineRule="auto"/>
        <w:rPr>
          <w:rFonts w:ascii="Meta Offc Pro" w:eastAsia="Times New Roman" w:hAnsi="Meta Offc Pro" w:cs="Calibri"/>
          <w:bCs/>
          <w:color w:val="000000"/>
          <w:lang w:eastAsia="de-DE"/>
        </w:rPr>
      </w:pPr>
    </w:p>
    <w:p w14:paraId="0E6071B1" w14:textId="77777777" w:rsidR="00045BE3" w:rsidRDefault="00045BE3"/>
    <w:sectPr w:rsidR="00045BE3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CCADE" w14:textId="77777777" w:rsidR="00CB099F" w:rsidRDefault="00CB099F" w:rsidP="00AB03A2">
      <w:pPr>
        <w:spacing w:after="0" w:line="240" w:lineRule="auto"/>
      </w:pPr>
      <w:r>
        <w:separator/>
      </w:r>
    </w:p>
  </w:endnote>
  <w:endnote w:type="continuationSeparator" w:id="0">
    <w:p w14:paraId="5F711DA2" w14:textId="77777777" w:rsidR="00CB099F" w:rsidRDefault="00CB099F" w:rsidP="00AB0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eta Offc Pro">
    <w:altName w:val="Calibri"/>
    <w:charset w:val="00"/>
    <w:family w:val="swiss"/>
    <w:pitch w:val="variable"/>
    <w:sig w:usb0="A00002FF" w:usb1="5000207B" w:usb2="00000000" w:usb3="00000000" w:csb0="0000009F" w:csb1="00000000"/>
  </w:font>
  <w:font w:name="MetaOT-Normal">
    <w:altName w:val="Calibri"/>
    <w:panose1 w:val="00000000000000000000"/>
    <w:charset w:val="00"/>
    <w:family w:val="modern"/>
    <w:notTrueType/>
    <w:pitch w:val="variable"/>
    <w:sig w:usb0="800000AF" w:usb1="4000206B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45299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9A4D3E4" w14:textId="77777777" w:rsidR="00AB03A2" w:rsidRDefault="00AB03A2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61974A" w14:textId="77777777" w:rsidR="00AB03A2" w:rsidRDefault="00AB03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73DC5" w14:textId="77777777" w:rsidR="00CB099F" w:rsidRDefault="00CB099F" w:rsidP="00AB03A2">
      <w:pPr>
        <w:spacing w:after="0" w:line="240" w:lineRule="auto"/>
      </w:pPr>
      <w:r>
        <w:separator/>
      </w:r>
    </w:p>
  </w:footnote>
  <w:footnote w:type="continuationSeparator" w:id="0">
    <w:p w14:paraId="2C676087" w14:textId="77777777" w:rsidR="00CB099F" w:rsidRDefault="00CB099F" w:rsidP="00AB0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940C9A"/>
    <w:multiLevelType w:val="hybridMultilevel"/>
    <w:tmpl w:val="53625F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E3"/>
    <w:rsid w:val="00045BE3"/>
    <w:rsid w:val="002160AE"/>
    <w:rsid w:val="002234DD"/>
    <w:rsid w:val="0028550B"/>
    <w:rsid w:val="006D0F9B"/>
    <w:rsid w:val="00791D6C"/>
    <w:rsid w:val="008D4ADD"/>
    <w:rsid w:val="00954B7F"/>
    <w:rsid w:val="00975803"/>
    <w:rsid w:val="009B0A5A"/>
    <w:rsid w:val="00A943A9"/>
    <w:rsid w:val="00AB03A2"/>
    <w:rsid w:val="00B922FC"/>
    <w:rsid w:val="00CB099F"/>
    <w:rsid w:val="00E84409"/>
    <w:rsid w:val="00ED0B64"/>
    <w:rsid w:val="00F450E5"/>
    <w:rsid w:val="00F9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E6DF1"/>
  <w15:chartTrackingRefBased/>
  <w15:docId w15:val="{8355D5A1-DDC0-48FC-9125-FDE18C1E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unhideWhenUsed/>
    <w:rsid w:val="00B922FC"/>
    <w:pPr>
      <w:spacing w:after="0" w:line="240" w:lineRule="auto"/>
      <w:jc w:val="both"/>
    </w:pPr>
    <w:rPr>
      <w:rFonts w:ascii="Meta Offc Pro" w:eastAsia="Calibri" w:hAnsi="Meta Offc Pro" w:cs="Times New Roman"/>
      <w:sz w:val="16"/>
      <w:szCs w:val="20"/>
    </w:rPr>
  </w:style>
  <w:style w:type="character" w:customStyle="1" w:styleId="FunotentextZchn">
    <w:name w:val="Fußnotentext Zchn"/>
    <w:link w:val="Funotentext"/>
    <w:semiHidden/>
    <w:rsid w:val="00B922FC"/>
    <w:rPr>
      <w:rFonts w:ascii="Meta Offc Pro" w:eastAsia="Calibri" w:hAnsi="Meta Offc Pro" w:cs="Times New Roman"/>
      <w:sz w:val="16"/>
      <w:szCs w:val="20"/>
    </w:rPr>
  </w:style>
  <w:style w:type="paragraph" w:customStyle="1" w:styleId="Links2">
    <w:name w:val="Links2"/>
    <w:basedOn w:val="HTMLAdresse"/>
    <w:link w:val="Links2Zchn"/>
    <w:autoRedefine/>
    <w:qFormat/>
    <w:rsid w:val="008D4ADD"/>
    <w:pPr>
      <w:widowControl w:val="0"/>
      <w:autoSpaceDE w:val="0"/>
      <w:autoSpaceDN w:val="0"/>
      <w:ind w:left="79" w:right="139"/>
      <w:jc w:val="center"/>
    </w:pPr>
    <w:rPr>
      <w:rFonts w:ascii="MetaOT-Normal" w:eastAsia="MetaOT-Normal" w:hAnsi="MetaOT-Normal" w:cs="MetaOT-Normal"/>
      <w:color w:val="00A5CE"/>
      <w:sz w:val="16"/>
    </w:rPr>
  </w:style>
  <w:style w:type="character" w:customStyle="1" w:styleId="Links2Zchn">
    <w:name w:val="Links2 Zchn"/>
    <w:basedOn w:val="Absatz-Standardschriftart"/>
    <w:link w:val="Links2"/>
    <w:rsid w:val="008D4ADD"/>
    <w:rPr>
      <w:rFonts w:ascii="MetaOT-Normal" w:eastAsia="MetaOT-Normal" w:hAnsi="MetaOT-Normal" w:cs="MetaOT-Normal"/>
      <w:i/>
      <w:iCs/>
      <w:color w:val="00A5CE"/>
      <w:sz w:val="16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D4ADD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D4ADD"/>
    <w:rPr>
      <w:i/>
      <w:iCs/>
    </w:rPr>
  </w:style>
  <w:style w:type="paragraph" w:styleId="Listenabsatz">
    <w:name w:val="List Paragraph"/>
    <w:basedOn w:val="Standard"/>
    <w:uiPriority w:val="34"/>
    <w:qFormat/>
    <w:rsid w:val="00045BE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B0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03A2"/>
  </w:style>
  <w:style w:type="paragraph" w:styleId="Fuzeile">
    <w:name w:val="footer"/>
    <w:basedOn w:val="Standard"/>
    <w:link w:val="FuzeileZchn"/>
    <w:uiPriority w:val="99"/>
    <w:unhideWhenUsed/>
    <w:rsid w:val="00AB0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0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Haarmann, Julia</dc:creator>
  <cp:keywords/>
  <dc:description/>
  <cp:lastModifiedBy>32_nesudo</cp:lastModifiedBy>
  <cp:revision>2</cp:revision>
  <dcterms:created xsi:type="dcterms:W3CDTF">2021-03-05T12:22:00Z</dcterms:created>
  <dcterms:modified xsi:type="dcterms:W3CDTF">2021-03-05T12:22:00Z</dcterms:modified>
</cp:coreProperties>
</file>